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汉口学院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博士招聘简章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学校简介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汉口学院，是经教育部批准成立的多学科、综合性普通本科高等学校。前身为华中师范大学汉口分校。2011年，经教育部批准，转设为普通本科高校。2014年，学校在湖北省同类院校中率先迈入二本招生。同年获批“普通专升本”招生办学资格，经批准与武汉科技大学联合首批获得招收培养研究生资格。2016年，学校被授予“中国十大改革创新示范高校”。学校国际代码11800，湖北省代码1307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学校坐落在武汉南部美丽的汤逊湖畔，占地千余亩花园式生态校园。学校东大门设有七号线地铁站（大花岭站），现建有14个学院，涵盖经济学、法学、艺术学、文学、工学、管理学、教育学等7大学科门类，39个本科专业，18个专科专业，生源覆盖全国28个省市区。经过近二十年的发展，学校形成了培养硕士生、本科生、专科生、已举办专升本教育、继续教育、国际合作交流等完备的高等教育体系。考研率、就业率、国际化程度在同类高等高校中处于领先地位。学校连续五年排位全国同类院校前十几名。学校现有专任教师600余人，其中院士1人，正教授70余人，副教授190余人。另外具有硕士，博士学位者约占专任教师的68%，有5位教授享有国务院特殊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学校建有四个研究所，获国家专利总数在湖北省同类高校中领先。学校全职聘请德国国家科学与工程学院院士、牛津大学教授皮特·萨赫逊担任学校副校长兼国际创新中心主任。学校实施“一校一园”战略，以校带园，以园促校，建立中德武汉文发航空产业园，成立航空学院和航空研究所，带动航空专业的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学校特别注重教育国际化，中外合作办学项目在校学生规模已居于全省同类院校领先地位，并已招收和培养一批来自全世界二十多个国家和地区的国际留学生。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420" w:leftChars="0"/>
        <w:jc w:val="center"/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汉口学院2024年博士引进计划</w:t>
      </w:r>
    </w:p>
    <w:tbl>
      <w:tblPr>
        <w:tblStyle w:val="4"/>
        <w:tblpPr w:leftFromText="180" w:rightFromText="180" w:vertAnchor="text" w:tblpX="1" w:tblpY="1"/>
        <w:tblOverlap w:val="never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4431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31" w:type="dxa"/>
            <w:vAlign w:val="center"/>
          </w:tcPr>
          <w:p>
            <w:pPr>
              <w:tabs>
                <w:tab w:val="left" w:pos="2169"/>
              </w:tabs>
              <w:bidi w:val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财务管理、工商管理、人力资源管理相关专业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文法学院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汉语言文学、法学相关专业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经济与金融学院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经济与金融、国际经济与贸易、投资学、市场营销相关专业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计算机科学与技术、数学、电子商务、数字媒体技术、物联网工程相关专业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电子信息工程、电气工程及其自动化、通信工程相关专业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航空与智能制造学院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392"/>
              </w:tabs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智能制造、机械、电子、机器人、</w:t>
            </w:r>
          </w:p>
          <w:p>
            <w:pPr>
              <w:numPr>
                <w:ilvl w:val="0"/>
                <w:numId w:val="0"/>
              </w:numPr>
              <w:tabs>
                <w:tab w:val="left" w:pos="1392"/>
              </w:tabs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大数据、物联网相关专业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学前教育、表演专业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传媒学院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播音主持与艺术、广播电视编导、影视摄影与制作、网络与新媒体相关专业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艺术设计学院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507"/>
              </w:tabs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产品设计、环境设计、视觉传达设计、艺术与科技相关专业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马克思主义理论、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思想政治教育相关专业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76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体育部</w:t>
            </w:r>
          </w:p>
        </w:tc>
        <w:tc>
          <w:tcPr>
            <w:tcW w:w="44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体育教育相关专业</w:t>
            </w:r>
          </w:p>
        </w:tc>
        <w:tc>
          <w:tcPr>
            <w:tcW w:w="12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420" w:leftChars="0" w:firstLine="420" w:firstLineChars="0"/>
        <w:jc w:val="left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招聘岗位及基本待遇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为加强学校高水平教师队伍建设，“推进应用型”办学定位建设及人才强校战路，引进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博士及中级职称及以上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教师</w:t>
      </w: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岗位人才。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基本待遇:博士年薪14-25万，科研启动经费、安家费各5万起；正高级职称年薪14-25万，科研启动经费5万起；副高级职称年薪9-16万；中级职称年薪7-10万。结合学校不同学科、专业需求，专任教师基本待遇有所差异。同时具有博士学历（位）和职称的高级人才按照博士待遇执行，特别优秀者采取“一人一策”。</w:t>
      </w:r>
    </w:p>
    <w:p>
      <w:pPr>
        <w:numPr>
          <w:ilvl w:val="0"/>
          <w:numId w:val="1"/>
        </w:numPr>
        <w:ind w:left="420" w:leftChars="0" w:firstLine="420" w:firstLineChars="0"/>
        <w:jc w:val="left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应聘材料及提交方式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有意应聘者将个人简历电子版（含相关证书扫描件）及《汉口学院应聘报名表》（“附件”下载）以“</w:t>
      </w: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姓名+应聘学院+专业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  <w:lang w:val="en-US" w:eastAsia="zh-CN"/>
        </w:rPr>
        <w:t>+高校博士网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”的形式命名，发送至电子邮箱：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C00000"/>
          <w:spacing w:val="0"/>
          <w:sz w:val="21"/>
          <w:szCs w:val="21"/>
          <w:shd w:val="clear" w:fill="FFFFFF"/>
        </w:rPr>
        <w:t>hkxyrlzyb@163.com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instrText xml:space="preserve"> HYPERLINK "mailto:hghufui@126.com"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t>hghufui@126.com</w:t>
      </w:r>
      <w:r>
        <w:rPr>
          <w:rStyle w:val="6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</w:rPr>
        <w:fldChar w:fldCharType="end"/>
      </w:r>
      <w:r>
        <w:rPr>
          <w:rStyle w:val="6"/>
          <w:rFonts w:hint="eastAsia" w:ascii="微软雅黑" w:hAnsi="微软雅黑" w:eastAsia="微软雅黑" w:cs="微软雅黑"/>
          <w:b/>
          <w:bCs/>
          <w:color w:val="C00000"/>
          <w:sz w:val="21"/>
          <w:szCs w:val="21"/>
          <w:u w:val="none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instrText xml:space="preserve"> HYPERLINK "mailto:qunsyrsc@126.com" </w:instrTex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qunsyrsc@126.com</w:t>
      </w: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fldChar w:fldCharType="end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，经资格审查后，面试时间另行通知。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博士学历（位）或具有中级职称及以上的人才优先考虑，经审核后于五个工作日内回复。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报名时间为：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长期招聘。</w:t>
      </w:r>
    </w:p>
    <w:p>
      <w:pPr>
        <w:numPr>
          <w:ilvl w:val="0"/>
          <w:numId w:val="1"/>
        </w:numPr>
        <w:ind w:left="420" w:leftChars="0" w:firstLine="420" w:firstLineChars="0"/>
        <w:jc w:val="left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联系电话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 xml:space="preserve">联 系 人：人力资源部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电    话：027—59410048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学校网址： http://www.hkxy.edu.cn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学校地址：湖北省武汉市江夏区文化大道299号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97ED4"/>
    <w:multiLevelType w:val="singleLevel"/>
    <w:tmpl w:val="2CF97ED4"/>
    <w:lvl w:ilvl="0" w:tentative="0">
      <w:start w:val="1"/>
      <w:numFmt w:val="chineseCounting"/>
      <w:suff w:val="nothing"/>
      <w:lvlText w:val="%1、"/>
      <w:lvlJc w:val="left"/>
      <w:pPr>
        <w:ind w:left="42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067F0936"/>
    <w:rsid w:val="0A95786A"/>
    <w:rsid w:val="218D1F42"/>
    <w:rsid w:val="253B7FCF"/>
    <w:rsid w:val="326A47D9"/>
    <w:rsid w:val="3D9A1972"/>
    <w:rsid w:val="48EC0F8E"/>
    <w:rsid w:val="4E1E2879"/>
    <w:rsid w:val="54954F67"/>
    <w:rsid w:val="5A187EB3"/>
    <w:rsid w:val="6A5F510D"/>
    <w:rsid w:val="6A6D25B0"/>
    <w:rsid w:val="6E6412AE"/>
    <w:rsid w:val="6FE561F8"/>
    <w:rsid w:val="75B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2024-03-12T02:14:00Z</dcterms:created>
  <dc:creator>24309</dc:creator>
  <cp:lastModifiedBy>win10</cp:lastModifiedBy>
  <dcterms:modified xsi:type="dcterms:W3CDTF">2024-03-18T06:47:23Z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66098B47800C40BDB61FF52B99C4249E_13</vt:lpwstr>
  </property>
</Properties>
</file>