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r>
        <w:rPr>
          <w:rFonts w:ascii="仿宋_GB2312" w:eastAsia="仿宋_GB2312" w:hAnsiTheme="minorEastAsia"/>
          <w:b/>
          <w:sz w:val="32"/>
          <w:szCs w:val="32"/>
        </w:rPr>
        <w:t>“</w:t>
      </w:r>
      <w:r>
        <w:rPr>
          <w:rFonts w:hint="eastAsia" w:ascii="仿宋_GB2312" w:eastAsia="仿宋_GB2312" w:hAnsiTheme="minorEastAsia"/>
          <w:b/>
          <w:sz w:val="32"/>
          <w:szCs w:val="32"/>
        </w:rPr>
        <w:t>一路有你 开拓不凡</w:t>
      </w:r>
      <w:r>
        <w:rPr>
          <w:rFonts w:ascii="仿宋_GB2312" w:eastAsia="仿宋_GB2312" w:hAnsiTheme="minorEastAsia"/>
          <w:b/>
          <w:sz w:val="32"/>
          <w:szCs w:val="32"/>
        </w:rPr>
        <w:t>”</w:t>
      </w:r>
      <w:r>
        <w:rPr>
          <w:rFonts w:hint="eastAsia" w:ascii="仿宋_GB2312" w:eastAsia="仿宋_GB2312" w:hAnsiTheme="minorEastAsia"/>
          <w:b/>
          <w:sz w:val="32"/>
          <w:szCs w:val="32"/>
        </w:rPr>
        <w:t>-中国一拖2024年校园招聘</w:t>
      </w:r>
    </w:p>
    <w:bookmarkEnd w:id="0"/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一、公司介绍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中国一拖集团有限公司（以下简称中国一拖）前身为第一拖拉机制造厂，是国家“一五”时期156个重点建设项目之一，现为中国机械工业集团有限公司子公司。1955年创建于中国洛阳，是新中国第一个拖拉机制造厂，奠定了中国农机工业基础，拉开了中国农业机械化的序幕。新中国第一台拖拉机、第一辆军用越野载重汽车在这里诞生。建厂以来，  中国一拖已累计向社会提供拖拉机370余万台、柴油机320余万台，为中国农业发展做出了积极贡献，拥有的“东方红”商标是“中国驰名商标”，在中国农机市场具有广泛影响力。所属第一拖拉机股份有限公司是中国一拖最大的控股子公司，分别在香港联交所和上海证交所上市，是中国首家拥有“A+H”上市平台的农机企业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经过60余年的发展，中国一拖已经成为以农业装备为核心，并创新发展特专车辆、制造服务业务的大型装备制造企业，拥有拖拉机、收获机械、机具等农装产品，以及柴油机、传动系、驾驶室等核心零部件构成的完整农业装备产业链体系。农业装备业务具有国内完整的拖拉机产品系列，拥有国际先进、国内领先的具有自主知识产权的产品技术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二、招聘岗位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产品技术工程师、工艺技术工程师、专业管理人员、海外市场经理、销售工程师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三、需求专业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机械类、车辆类、发动机类、材料类、电气类、自动化类、管理类、财会类、工业工程类、法学类、外语（俄语、西班牙语、葡萄牙语、英语）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四、应聘条件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1.本科及以上学历的应届及择业期以内高校毕业生；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2.在规定学制如期取得毕业证和学位证；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3.身体健康，具备与岗位相适应的身体条件，在校期间表现良好，无处分；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4.具备主动学习能力及创新意识、对工作充满激情、吃苦耐劳、责任心强、良好的团队协作精神及沟通协调能力。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五、福利待遇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1.具有行业竞争力的薪资待遇，系统的培养，多通道发展和晋升机会；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2.基本补贴：餐补、租房补贴、节日慰问金、月度/季度实物福利等；   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3.社会保障：养老保险、医疗保险、工伤保险、失业保险、生育保险、住房公积金、企业年金等；   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4.假期福利：法定假期、公休假期、婚假、产假、病假、探亲假、带薪年休假等；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5.劳动保护: 工作服、免费体检、高温津贴、取暖费等；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6.其他福利：咨询服务、心理咨询、子女金秋助学、集体婚礼、各类培训、安家费等。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六、应聘方式</w:t>
      </w: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1.网投邮箱：</w:t>
      </w:r>
      <w:r>
        <w:rPr>
          <w:rFonts w:hint="eastAsia" w:asciiTheme="minorEastAsia" w:hAnsiTheme="minorEastAsia"/>
          <w:sz w:val="32"/>
          <w:szCs w:val="32"/>
        </w:rPr>
        <w:t>zhaopin@ytogroup.com</w:t>
      </w:r>
      <w:r>
        <w:rPr>
          <w:rFonts w:hint="eastAsia" w:ascii="仿宋_GB2312" w:eastAsia="仿宋_GB2312" w:hAnsiTheme="minorEastAsia"/>
          <w:sz w:val="32"/>
          <w:szCs w:val="32"/>
        </w:rPr>
        <w:t>（邮件命名方式：姓名+学校+专业+学历）</w:t>
      </w: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2.扫码投递：扫描下方二维码</w:t>
      </w: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40005</wp:posOffset>
            </wp:positionV>
            <wp:extent cx="2084705" cy="2084705"/>
            <wp:effectExtent l="0" t="0" r="0" b="0"/>
            <wp:wrapNone/>
            <wp:docPr id="1" name="图片 1" descr="E:\Users\Administrator\桌面\1招聘回复\网投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Users\Administrator\桌面\1招聘回复\网投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312"/>
        </w:tabs>
        <w:spacing w:line="560" w:lineRule="exact"/>
        <w:ind w:left="640"/>
        <w:rPr>
          <w:rFonts w:ascii="仿宋_GB2312" w:eastAsia="仿宋_GB2312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3.联系人：王先生0379-64967089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4.工作地点：河南省洛阳市涧西区建设路154号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B65B5"/>
    <w:rsid w:val="0011468B"/>
    <w:rsid w:val="00136232"/>
    <w:rsid w:val="00157D75"/>
    <w:rsid w:val="001B64D6"/>
    <w:rsid w:val="001E017B"/>
    <w:rsid w:val="00220FA4"/>
    <w:rsid w:val="00226CC5"/>
    <w:rsid w:val="002660F9"/>
    <w:rsid w:val="00271DBB"/>
    <w:rsid w:val="00390E42"/>
    <w:rsid w:val="00443D19"/>
    <w:rsid w:val="00525EDF"/>
    <w:rsid w:val="0058009A"/>
    <w:rsid w:val="005A682B"/>
    <w:rsid w:val="0071549F"/>
    <w:rsid w:val="007334B8"/>
    <w:rsid w:val="00863E3A"/>
    <w:rsid w:val="00873031"/>
    <w:rsid w:val="009D3F24"/>
    <w:rsid w:val="009F61C2"/>
    <w:rsid w:val="00A053AD"/>
    <w:rsid w:val="00A217A8"/>
    <w:rsid w:val="00AC1634"/>
    <w:rsid w:val="00AD5B22"/>
    <w:rsid w:val="00B137D9"/>
    <w:rsid w:val="00B44913"/>
    <w:rsid w:val="00B70B3A"/>
    <w:rsid w:val="00C06AE9"/>
    <w:rsid w:val="00CC1685"/>
    <w:rsid w:val="00D23FDD"/>
    <w:rsid w:val="00E77DFD"/>
    <w:rsid w:val="00E9259A"/>
    <w:rsid w:val="00EE73ED"/>
    <w:rsid w:val="00F5152B"/>
    <w:rsid w:val="00FD29C4"/>
    <w:rsid w:val="00FD7532"/>
    <w:rsid w:val="41517CA9"/>
    <w:rsid w:val="429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164</Words>
  <Characters>938</Characters>
  <Lines>7</Lines>
  <Paragraphs>2</Paragraphs>
  <TotalTime>264</TotalTime>
  <ScaleCrop>false</ScaleCrop>
  <LinksUpToDate>false</LinksUpToDate>
  <CharactersWithSpaces>1100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2022-10-11T08:52:00Z</dcterms:created>
  <dc:creator>王路</dc:creator>
  <cp:lastModifiedBy>韩宇皓</cp:lastModifiedBy>
  <dcterms:modified xsi:type="dcterms:W3CDTF">2024-03-25T07:23:59Z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8B22F1AB928A4311B67AAF1B680B0C9E_13</vt:lpwstr>
  </property>
</Properties>
</file>